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BF" w:rsidRDefault="006273BF">
      <w:pPr>
        <w:jc w:val="right"/>
        <w:rPr>
          <w:rFonts w:ascii="Arial" w:hAnsi="Arial"/>
          <w:sz w:val="16"/>
        </w:rPr>
      </w:pPr>
      <w:bookmarkStart w:id="0" w:name="_GoBack"/>
      <w:bookmarkEnd w:id="0"/>
      <w:r>
        <w:rPr>
          <w:rFonts w:ascii="Arial" w:hAnsi="Arial"/>
          <w:sz w:val="16"/>
        </w:rPr>
        <w:t>OMB Control No. 0648-0362</w:t>
      </w:r>
    </w:p>
    <w:p w:rsidR="006273BF" w:rsidRDefault="006273BF">
      <w:pPr>
        <w:jc w:val="right"/>
        <w:rPr>
          <w:b/>
        </w:rPr>
      </w:pPr>
      <w:r>
        <w:rPr>
          <w:rFonts w:ascii="Arial" w:hAnsi="Arial"/>
          <w:sz w:val="16"/>
        </w:rPr>
        <w:t xml:space="preserve">Expiration Date </w:t>
      </w:r>
      <w:r w:rsidR="009E1B54">
        <w:rPr>
          <w:rFonts w:ascii="Arial" w:hAnsi="Arial"/>
          <w:sz w:val="16"/>
        </w:rPr>
        <w:t>2/28/2021</w:t>
      </w:r>
    </w:p>
    <w:p w:rsidR="006273BF" w:rsidRDefault="006273BF">
      <w:pPr>
        <w:pStyle w:val="Heading3"/>
        <w:rPr>
          <w:sz w:val="28"/>
        </w:rPr>
      </w:pPr>
      <w:r>
        <w:rPr>
          <w:sz w:val="28"/>
        </w:rPr>
        <w:t>SEA GRANT BUDGET FORM 90-4</w:t>
      </w:r>
    </w:p>
    <w:p w:rsidR="006273BF" w:rsidRDefault="006273BF">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10080"/>
          <w:tab w:val="left" w:pos="10800"/>
          <w:tab w:val="left" w:pos="11520"/>
        </w:tabs>
        <w:rPr>
          <w:b/>
        </w:rPr>
      </w:pPr>
      <w:r>
        <w:tab/>
      </w:r>
      <w:r>
        <w:tab/>
      </w:r>
      <w:r>
        <w:tab/>
      </w:r>
      <w:r>
        <w:tab/>
      </w:r>
      <w:r>
        <w:tab/>
      </w:r>
      <w:r>
        <w:tab/>
      </w:r>
      <w:r>
        <w:tab/>
      </w:r>
      <w:r>
        <w:tab/>
      </w:r>
      <w:r>
        <w:tab/>
      </w:r>
      <w:r>
        <w:tab/>
      </w:r>
      <w:r>
        <w:tab/>
      </w:r>
      <w:r>
        <w:tab/>
      </w:r>
    </w:p>
    <w:tbl>
      <w:tblPr>
        <w:tblW w:w="0" w:type="auto"/>
        <w:tblInd w:w="100" w:type="dxa"/>
        <w:tblLayout w:type="fixed"/>
        <w:tblCellMar>
          <w:left w:w="100" w:type="dxa"/>
          <w:right w:w="100" w:type="dxa"/>
        </w:tblCellMar>
        <w:tblLook w:val="0000" w:firstRow="0" w:lastRow="0" w:firstColumn="0" w:lastColumn="0" w:noHBand="0" w:noVBand="0"/>
      </w:tblPr>
      <w:tblGrid>
        <w:gridCol w:w="4410"/>
        <w:gridCol w:w="900"/>
        <w:gridCol w:w="990"/>
        <w:gridCol w:w="1476"/>
        <w:gridCol w:w="39"/>
        <w:gridCol w:w="1516"/>
      </w:tblGrid>
      <w:tr w:rsidR="006273BF">
        <w:trPr>
          <w:cantSplit/>
          <w:trHeight w:hRule="exact" w:val="519"/>
        </w:trPr>
        <w:tc>
          <w:tcPr>
            <w:tcW w:w="6300" w:type="dxa"/>
            <w:gridSpan w:val="3"/>
            <w:tcBorders>
              <w:top w:val="single" w:sz="6" w:space="0" w:color="auto"/>
              <w:left w:val="single" w:sz="6" w:space="0" w:color="auto"/>
            </w:tcBorders>
          </w:tcPr>
          <w:p w:rsidR="006273BF" w:rsidRDefault="006273BF">
            <w:pPr>
              <w:pStyle w:val="Heading1"/>
            </w:pPr>
            <w:r>
              <w:t>GRANTEE:</w:t>
            </w:r>
          </w:p>
        </w:tc>
        <w:tc>
          <w:tcPr>
            <w:tcW w:w="3031" w:type="dxa"/>
            <w:gridSpan w:val="3"/>
            <w:tcBorders>
              <w:top w:val="single" w:sz="6" w:space="0" w:color="auto"/>
              <w:left w:val="single" w:sz="6" w:space="0" w:color="auto"/>
              <w:right w:val="single" w:sz="6" w:space="0" w:color="auto"/>
            </w:tcBorders>
          </w:tcPr>
          <w:p w:rsidR="006273BF" w:rsidRDefault="006273BF">
            <w:pPr>
              <w:pStyle w:val="Heading1"/>
            </w:pPr>
            <w:r>
              <w:t>GRANT/PROJECT NO.:</w:t>
            </w:r>
          </w:p>
        </w:tc>
      </w:tr>
      <w:tr w:rsidR="006273BF">
        <w:trPr>
          <w:cantSplit/>
          <w:trHeight w:val="309"/>
        </w:trPr>
        <w:tc>
          <w:tcPr>
            <w:tcW w:w="6300" w:type="dxa"/>
            <w:gridSpan w:val="3"/>
            <w:vMerge w:val="restart"/>
            <w:tcBorders>
              <w:top w:val="single" w:sz="4" w:space="0" w:color="auto"/>
              <w:left w:val="single" w:sz="4" w:space="0" w:color="auto"/>
              <w:bottom w:val="single" w:sz="4" w:space="0" w:color="auto"/>
            </w:tcBorders>
          </w:tcPr>
          <w:p w:rsidR="006273BF" w:rsidRDefault="006273BF">
            <w:pPr>
              <w:rPr>
                <w:b/>
              </w:rPr>
            </w:pPr>
            <w:r>
              <w:rPr>
                <w:b/>
              </w:rPr>
              <w:t>PRINCIPAL INVESTIGATOR:</w:t>
            </w:r>
          </w:p>
        </w:tc>
        <w:tc>
          <w:tcPr>
            <w:tcW w:w="3031" w:type="dxa"/>
            <w:gridSpan w:val="3"/>
            <w:tcBorders>
              <w:top w:val="single" w:sz="4" w:space="0" w:color="auto"/>
              <w:left w:val="single" w:sz="4" w:space="0" w:color="auto"/>
              <w:right w:val="single" w:sz="4" w:space="0" w:color="auto"/>
            </w:tcBorders>
          </w:tcPr>
          <w:p w:rsidR="006273BF" w:rsidRDefault="006273BF">
            <w:pPr>
              <w:rPr>
                <w:b/>
              </w:rPr>
            </w:pPr>
            <w:r>
              <w:rPr>
                <w:b/>
              </w:rPr>
              <w:t>DURATION (months) :</w:t>
            </w:r>
          </w:p>
        </w:tc>
      </w:tr>
      <w:tr w:rsidR="006273BF">
        <w:trPr>
          <w:cantSplit/>
          <w:trHeight w:hRule="exact" w:val="250"/>
        </w:trPr>
        <w:tc>
          <w:tcPr>
            <w:tcW w:w="6300" w:type="dxa"/>
            <w:gridSpan w:val="3"/>
            <w:vMerge/>
            <w:tcBorders>
              <w:left w:val="single" w:sz="4" w:space="0" w:color="auto"/>
              <w:bottom w:val="single" w:sz="4" w:space="0" w:color="auto"/>
              <w:right w:val="single" w:sz="4" w:space="0" w:color="auto"/>
            </w:tcBorders>
          </w:tcPr>
          <w:p w:rsidR="006273BF" w:rsidRDefault="006273BF">
            <w:pPr>
              <w:rPr>
                <w:b/>
              </w:rPr>
            </w:pPr>
          </w:p>
        </w:tc>
        <w:tc>
          <w:tcPr>
            <w:tcW w:w="1515" w:type="dxa"/>
            <w:gridSpan w:val="2"/>
            <w:tcBorders>
              <w:bottom w:val="single" w:sz="4" w:space="0" w:color="auto"/>
            </w:tcBorders>
          </w:tcPr>
          <w:p w:rsidR="006273BF" w:rsidRDefault="006273BF">
            <w:pPr>
              <w:pStyle w:val="Heading1"/>
              <w:jc w:val="right"/>
            </w:pPr>
            <w:proofErr w:type="gramStart"/>
            <w:r>
              <w:t>months</w:t>
            </w:r>
            <w:proofErr w:type="gramEnd"/>
          </w:p>
        </w:tc>
        <w:tc>
          <w:tcPr>
            <w:tcW w:w="1516" w:type="dxa"/>
            <w:tcBorders>
              <w:bottom w:val="single" w:sz="4" w:space="0" w:color="auto"/>
              <w:right w:val="single" w:sz="4" w:space="0" w:color="auto"/>
            </w:tcBorders>
          </w:tcPr>
          <w:p w:rsidR="006273BF" w:rsidRDefault="006273BF">
            <w:pPr>
              <w:pStyle w:val="Heading1"/>
              <w:jc w:val="center"/>
            </w:pPr>
            <w:r>
              <w:t>Yr.</w:t>
            </w:r>
          </w:p>
        </w:tc>
      </w:tr>
      <w:tr w:rsidR="006273BF">
        <w:trPr>
          <w:cantSplit/>
          <w:trHeight w:val="250"/>
        </w:trPr>
        <w:tc>
          <w:tcPr>
            <w:tcW w:w="4410" w:type="dxa"/>
            <w:tcBorders>
              <w:left w:val="single" w:sz="4" w:space="0" w:color="auto"/>
            </w:tcBorders>
          </w:tcPr>
          <w:p w:rsidR="006273BF" w:rsidRDefault="006273BF">
            <w:pPr>
              <w:rPr>
                <w:b/>
              </w:rPr>
            </w:pPr>
            <w:r>
              <w:rPr>
                <w:b/>
              </w:rPr>
              <w:t xml:space="preserve">SALARIES AND WAGES: </w:t>
            </w:r>
          </w:p>
        </w:tc>
        <w:tc>
          <w:tcPr>
            <w:tcW w:w="1890" w:type="dxa"/>
            <w:gridSpan w:val="2"/>
          </w:tcPr>
          <w:p w:rsidR="006273BF" w:rsidRDefault="006273BF">
            <w:pPr>
              <w:jc w:val="center"/>
              <w:rPr>
                <w:b/>
                <w:sz w:val="24"/>
              </w:rPr>
            </w:pPr>
            <w:r>
              <w:rPr>
                <w:b/>
              </w:rPr>
              <w:t>man-months</w:t>
            </w:r>
          </w:p>
        </w:tc>
        <w:tc>
          <w:tcPr>
            <w:tcW w:w="1476" w:type="dxa"/>
            <w:vMerge w:val="restart"/>
            <w:tcBorders>
              <w:left w:val="single" w:sz="4" w:space="0" w:color="auto"/>
              <w:right w:val="single" w:sz="4" w:space="0" w:color="auto"/>
            </w:tcBorders>
          </w:tcPr>
          <w:p w:rsidR="006273BF" w:rsidRDefault="006273BF">
            <w:pPr>
              <w:jc w:val="center"/>
              <w:rPr>
                <w:b/>
              </w:rPr>
            </w:pPr>
            <w:r>
              <w:rPr>
                <w:b/>
              </w:rPr>
              <w:t>Sea Grant</w:t>
            </w:r>
          </w:p>
          <w:p w:rsidR="006273BF" w:rsidRDefault="006273BF">
            <w:pPr>
              <w:jc w:val="center"/>
              <w:rPr>
                <w:sz w:val="24"/>
              </w:rPr>
            </w:pPr>
            <w:r>
              <w:rPr>
                <w:b/>
              </w:rPr>
              <w:t>Funds</w:t>
            </w:r>
          </w:p>
        </w:tc>
        <w:tc>
          <w:tcPr>
            <w:tcW w:w="1555" w:type="dxa"/>
            <w:gridSpan w:val="2"/>
            <w:vMerge w:val="restart"/>
            <w:tcBorders>
              <w:right w:val="single" w:sz="6" w:space="0" w:color="auto"/>
            </w:tcBorders>
          </w:tcPr>
          <w:p w:rsidR="006273BF" w:rsidRDefault="006273BF">
            <w:pPr>
              <w:pStyle w:val="Heading1"/>
              <w:jc w:val="center"/>
            </w:pPr>
            <w:r>
              <w:t>Matching</w:t>
            </w:r>
          </w:p>
          <w:p w:rsidR="006273BF" w:rsidRDefault="006273BF">
            <w:pPr>
              <w:jc w:val="center"/>
            </w:pPr>
            <w:r>
              <w:rPr>
                <w:b/>
              </w:rPr>
              <w:t>Funds</w:t>
            </w:r>
          </w:p>
        </w:tc>
      </w:tr>
      <w:tr w:rsidR="006273BF">
        <w:trPr>
          <w:cantSplit/>
          <w:trHeight w:hRule="exact" w:val="250"/>
        </w:trPr>
        <w:tc>
          <w:tcPr>
            <w:tcW w:w="4410" w:type="dxa"/>
            <w:tcBorders>
              <w:left w:val="single" w:sz="4" w:space="0" w:color="auto"/>
            </w:tcBorders>
          </w:tcPr>
          <w:p w:rsidR="006273BF" w:rsidRDefault="006273BF">
            <w:pPr>
              <w:rPr>
                <w:b/>
              </w:rPr>
            </w:pPr>
          </w:p>
        </w:tc>
        <w:tc>
          <w:tcPr>
            <w:tcW w:w="900" w:type="dxa"/>
            <w:vMerge w:val="restart"/>
          </w:tcPr>
          <w:p w:rsidR="006273BF" w:rsidRDefault="006273BF">
            <w:pPr>
              <w:jc w:val="center"/>
              <w:rPr>
                <w:b/>
              </w:rPr>
            </w:pPr>
            <w:r>
              <w:rPr>
                <w:b/>
              </w:rPr>
              <w:t>No. of</w:t>
            </w:r>
          </w:p>
          <w:p w:rsidR="006273BF" w:rsidRDefault="006273BF">
            <w:pPr>
              <w:jc w:val="center"/>
              <w:rPr>
                <w:b/>
              </w:rPr>
            </w:pPr>
            <w:r>
              <w:rPr>
                <w:b/>
              </w:rPr>
              <w:t>People</w:t>
            </w:r>
          </w:p>
        </w:tc>
        <w:tc>
          <w:tcPr>
            <w:tcW w:w="990" w:type="dxa"/>
            <w:vMerge w:val="restart"/>
            <w:tcBorders>
              <w:left w:val="single" w:sz="6" w:space="0" w:color="auto"/>
            </w:tcBorders>
          </w:tcPr>
          <w:p w:rsidR="006273BF" w:rsidRDefault="006273BF">
            <w:pPr>
              <w:jc w:val="center"/>
              <w:rPr>
                <w:b/>
              </w:rPr>
            </w:pPr>
            <w:r>
              <w:rPr>
                <w:b/>
              </w:rPr>
              <w:t>Amount</w:t>
            </w:r>
          </w:p>
          <w:p w:rsidR="006273BF" w:rsidRDefault="006273BF">
            <w:pPr>
              <w:jc w:val="center"/>
              <w:rPr>
                <w:b/>
              </w:rPr>
            </w:pPr>
            <w:r>
              <w:rPr>
                <w:b/>
              </w:rPr>
              <w:t>of Effort</w:t>
            </w:r>
          </w:p>
        </w:tc>
        <w:tc>
          <w:tcPr>
            <w:tcW w:w="1476" w:type="dxa"/>
            <w:vMerge/>
            <w:tcBorders>
              <w:left w:val="single" w:sz="4" w:space="0" w:color="auto"/>
              <w:bottom w:val="single" w:sz="4" w:space="0" w:color="auto"/>
              <w:right w:val="single" w:sz="4" w:space="0" w:color="auto"/>
            </w:tcBorders>
          </w:tcPr>
          <w:p w:rsidR="006273BF" w:rsidRDefault="006273BF">
            <w:pPr>
              <w:jc w:val="center"/>
              <w:rPr>
                <w:b/>
              </w:rPr>
            </w:pPr>
          </w:p>
        </w:tc>
        <w:tc>
          <w:tcPr>
            <w:tcW w:w="1555" w:type="dxa"/>
            <w:gridSpan w:val="2"/>
            <w:vMerge/>
            <w:tcBorders>
              <w:right w:val="single" w:sz="6" w:space="0" w:color="auto"/>
            </w:tcBorders>
          </w:tcPr>
          <w:p w:rsidR="006273BF" w:rsidRDefault="006273BF">
            <w:pPr>
              <w:pStyle w:val="Heading1"/>
              <w:jc w:val="center"/>
            </w:pPr>
          </w:p>
        </w:tc>
      </w:tr>
      <w:tr w:rsidR="006273BF">
        <w:trPr>
          <w:cantSplit/>
          <w:trHeight w:hRule="exact" w:val="240"/>
        </w:trPr>
        <w:tc>
          <w:tcPr>
            <w:tcW w:w="4410" w:type="dxa"/>
            <w:tcBorders>
              <w:left w:val="single" w:sz="4" w:space="0" w:color="auto"/>
              <w:bottom w:val="single" w:sz="4" w:space="0" w:color="auto"/>
            </w:tcBorders>
          </w:tcPr>
          <w:p w:rsidR="006273BF" w:rsidRDefault="006273BF">
            <w:pPr>
              <w:rPr>
                <w:sz w:val="24"/>
              </w:rPr>
            </w:pPr>
            <w:r>
              <w:tab/>
              <w:t>1. Senior Personnel</w:t>
            </w:r>
          </w:p>
        </w:tc>
        <w:tc>
          <w:tcPr>
            <w:tcW w:w="900" w:type="dxa"/>
            <w:vMerge/>
          </w:tcPr>
          <w:p w:rsidR="006273BF" w:rsidRDefault="006273BF">
            <w:pPr>
              <w:rPr>
                <w:sz w:val="24"/>
              </w:rPr>
            </w:pPr>
          </w:p>
        </w:tc>
        <w:tc>
          <w:tcPr>
            <w:tcW w:w="990" w:type="dxa"/>
            <w:vMerge/>
            <w:tcBorders>
              <w:left w:val="single" w:sz="6" w:space="0" w:color="auto"/>
            </w:tcBorders>
          </w:tcPr>
          <w:p w:rsidR="006273BF" w:rsidRDefault="006273BF">
            <w:pPr>
              <w:rPr>
                <w:sz w:val="24"/>
              </w:rPr>
            </w:pPr>
          </w:p>
        </w:tc>
        <w:tc>
          <w:tcPr>
            <w:tcW w:w="1476" w:type="dxa"/>
            <w:tcBorders>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4410" w:type="dxa"/>
            <w:tcBorders>
              <w:left w:val="single" w:sz="6" w:space="0" w:color="auto"/>
            </w:tcBorders>
          </w:tcPr>
          <w:p w:rsidR="006273BF" w:rsidRDefault="006273BF">
            <w:pPr>
              <w:rPr>
                <w:sz w:val="24"/>
              </w:rPr>
            </w:pPr>
            <w:r>
              <w:tab/>
            </w:r>
            <w:r>
              <w:tab/>
              <w:t>a. (Co) Principal Investigator:</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4410" w:type="dxa"/>
            <w:tcBorders>
              <w:top w:val="single" w:sz="6" w:space="0" w:color="auto"/>
              <w:left w:val="single" w:sz="6" w:space="0" w:color="auto"/>
            </w:tcBorders>
          </w:tcPr>
          <w:p w:rsidR="006273BF" w:rsidRDefault="006273BF">
            <w:pPr>
              <w:rPr>
                <w:sz w:val="24"/>
              </w:rPr>
            </w:pPr>
            <w:r>
              <w:tab/>
            </w:r>
            <w:r>
              <w:tab/>
              <w:t>b. Associates (Faculty or Staff):</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4410" w:type="dxa"/>
            <w:tcBorders>
              <w:top w:val="single" w:sz="6" w:space="0" w:color="auto"/>
              <w:left w:val="single" w:sz="6" w:space="0" w:color="auto"/>
            </w:tcBorders>
          </w:tcPr>
          <w:p w:rsidR="006273BF" w:rsidRDefault="006273BF">
            <w:pPr>
              <w:rPr>
                <w:sz w:val="24"/>
              </w:rPr>
            </w:pPr>
            <w:r>
              <w:t xml:space="preserve">    </w:t>
            </w:r>
            <w:r>
              <w:tab/>
            </w:r>
            <w:r>
              <w:tab/>
            </w:r>
            <w:r>
              <w:tab/>
              <w:t>Sub Total:</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ab/>
              <w:t>2. Other Personnel</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4410" w:type="dxa"/>
            <w:tcBorders>
              <w:top w:val="single" w:sz="6" w:space="0" w:color="auto"/>
              <w:left w:val="single" w:sz="6" w:space="0" w:color="auto"/>
            </w:tcBorders>
          </w:tcPr>
          <w:p w:rsidR="006273BF" w:rsidRDefault="006273BF">
            <w:pPr>
              <w:rPr>
                <w:sz w:val="24"/>
              </w:rPr>
            </w:pPr>
            <w:r>
              <w:tab/>
            </w:r>
            <w:r>
              <w:tab/>
              <w:t>a. Professionals:</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4410" w:type="dxa"/>
            <w:tcBorders>
              <w:top w:val="single" w:sz="6" w:space="0" w:color="auto"/>
              <w:left w:val="single" w:sz="6" w:space="0" w:color="auto"/>
            </w:tcBorders>
          </w:tcPr>
          <w:p w:rsidR="006273BF" w:rsidRDefault="006273BF">
            <w:pPr>
              <w:rPr>
                <w:sz w:val="24"/>
              </w:rPr>
            </w:pPr>
            <w:r>
              <w:tab/>
            </w:r>
            <w:r>
              <w:tab/>
              <w:t>b. Research Associates:</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4410" w:type="dxa"/>
            <w:tcBorders>
              <w:top w:val="single" w:sz="6" w:space="0" w:color="auto"/>
              <w:left w:val="single" w:sz="6" w:space="0" w:color="auto"/>
            </w:tcBorders>
          </w:tcPr>
          <w:p w:rsidR="006273BF" w:rsidRDefault="006273BF">
            <w:pPr>
              <w:rPr>
                <w:sz w:val="24"/>
              </w:rPr>
            </w:pPr>
            <w:r>
              <w:tab/>
            </w:r>
            <w:r>
              <w:tab/>
            </w:r>
            <w:proofErr w:type="gramStart"/>
            <w:r>
              <w:t>c</w:t>
            </w:r>
            <w:proofErr w:type="gramEnd"/>
            <w:r>
              <w:t>. Res. Asst./Grad. Students:</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4410" w:type="dxa"/>
            <w:tcBorders>
              <w:top w:val="single" w:sz="6" w:space="0" w:color="auto"/>
              <w:left w:val="single" w:sz="6" w:space="0" w:color="auto"/>
            </w:tcBorders>
          </w:tcPr>
          <w:p w:rsidR="006273BF" w:rsidRDefault="006273BF">
            <w:pPr>
              <w:rPr>
                <w:sz w:val="24"/>
              </w:rPr>
            </w:pPr>
            <w:r>
              <w:tab/>
            </w:r>
            <w:r>
              <w:tab/>
              <w:t>d. Prof. School Students:</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4410" w:type="dxa"/>
            <w:tcBorders>
              <w:top w:val="single" w:sz="6" w:space="0" w:color="auto"/>
              <w:left w:val="single" w:sz="6" w:space="0" w:color="auto"/>
            </w:tcBorders>
          </w:tcPr>
          <w:p w:rsidR="006273BF" w:rsidRDefault="006273BF">
            <w:pPr>
              <w:rPr>
                <w:sz w:val="24"/>
              </w:rPr>
            </w:pPr>
            <w:r>
              <w:tab/>
            </w:r>
            <w:r>
              <w:tab/>
              <w:t>e. Pre-Bachelor Student(s):</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4410" w:type="dxa"/>
            <w:tcBorders>
              <w:top w:val="single" w:sz="6" w:space="0" w:color="auto"/>
              <w:left w:val="single" w:sz="6" w:space="0" w:color="auto"/>
            </w:tcBorders>
          </w:tcPr>
          <w:p w:rsidR="006273BF" w:rsidRDefault="006273BF">
            <w:pPr>
              <w:rPr>
                <w:sz w:val="24"/>
              </w:rPr>
            </w:pPr>
            <w:r>
              <w:tab/>
            </w:r>
            <w:r>
              <w:tab/>
              <w:t>f. Secretarial-Clerical:</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4410" w:type="dxa"/>
            <w:tcBorders>
              <w:top w:val="single" w:sz="6" w:space="0" w:color="auto"/>
              <w:left w:val="single" w:sz="6" w:space="0" w:color="auto"/>
            </w:tcBorders>
          </w:tcPr>
          <w:p w:rsidR="006273BF" w:rsidRDefault="006273BF">
            <w:pPr>
              <w:rPr>
                <w:sz w:val="24"/>
              </w:rPr>
            </w:pPr>
            <w:r>
              <w:tab/>
            </w:r>
            <w:r>
              <w:tab/>
              <w:t>g. Technicians:</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4410" w:type="dxa"/>
            <w:tcBorders>
              <w:top w:val="single" w:sz="6" w:space="0" w:color="auto"/>
              <w:left w:val="single" w:sz="6" w:space="0" w:color="auto"/>
            </w:tcBorders>
          </w:tcPr>
          <w:p w:rsidR="006273BF" w:rsidRDefault="006273BF">
            <w:pPr>
              <w:rPr>
                <w:sz w:val="24"/>
              </w:rPr>
            </w:pPr>
            <w:r>
              <w:tab/>
            </w:r>
            <w:r>
              <w:tab/>
              <w:t>h. Other:</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4410" w:type="dxa"/>
            <w:tcBorders>
              <w:top w:val="single" w:sz="6" w:space="0" w:color="auto"/>
              <w:left w:val="single" w:sz="6" w:space="0" w:color="auto"/>
            </w:tcBorders>
          </w:tcPr>
          <w:p w:rsidR="006273BF" w:rsidRDefault="006273BF">
            <w:pPr>
              <w:rPr>
                <w:sz w:val="24"/>
              </w:rPr>
            </w:pPr>
            <w:r>
              <w:tab/>
            </w:r>
            <w:r>
              <w:tab/>
            </w:r>
            <w:r>
              <w:rPr>
                <w:b/>
              </w:rPr>
              <w:t>Total Salaries and Wages:</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r>
              <w:t xml:space="preserve">  </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 xml:space="preserve">B.  FRINGE BENEFITS: </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 xml:space="preserve">     </w:t>
            </w:r>
            <w:r>
              <w:rPr>
                <w:b/>
              </w:rPr>
              <w:tab/>
            </w:r>
            <w:r>
              <w:rPr>
                <w:b/>
              </w:rPr>
              <w:tab/>
            </w:r>
            <w:r>
              <w:rPr>
                <w:b/>
              </w:rPr>
              <w:tab/>
              <w:t>Total Personnel  (A and B):</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C.  PERMANENT EQUIPMENT:</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D.  EXPENDABLE SUPPLIES AND EQUIPMENT:</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E.  TRAVEL:</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ab/>
              <w:t>1. Domestic</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ab/>
              <w:t>2. International</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 xml:space="preserve">   </w:t>
            </w:r>
            <w:r>
              <w:tab/>
            </w:r>
            <w:r>
              <w:tab/>
            </w:r>
            <w:r>
              <w:rPr>
                <w:b/>
              </w:rPr>
              <w:t>Total Travel:</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F.  PUBLICATION AND DOCUMENTATION COSTS</w:t>
            </w:r>
            <w:r>
              <w:t>:</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G.  OTHER COSTS:</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ab/>
              <w:t>1.</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ab/>
              <w:t>2.</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ab/>
              <w:t>3.</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ab/>
              <w:t>4.</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ab/>
              <w:t>5.</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ab/>
              <w:t>Etc.</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 xml:space="preserve">     </w:t>
            </w:r>
            <w:r>
              <w:tab/>
            </w:r>
            <w:r>
              <w:tab/>
            </w:r>
            <w:r>
              <w:rPr>
                <w:b/>
              </w:rPr>
              <w:t>Total Other Costs:</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TOTAL DIRECT COST (A through G):</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INDIRECT COST (On campus      % of                 ):</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INDIRECT COST (Off campus      % of                 ):</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ab/>
            </w:r>
            <w:r>
              <w:rPr>
                <w:b/>
              </w:rPr>
              <w:tab/>
              <w:t>Total Indirect Cost:</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rPr>
          <w:cantSplit/>
          <w:trHeight w:hRule="exact" w:val="240"/>
        </w:trPr>
        <w:tc>
          <w:tcPr>
            <w:tcW w:w="6300" w:type="dxa"/>
            <w:gridSpan w:val="3"/>
            <w:tcBorders>
              <w:top w:val="single" w:sz="6" w:space="0" w:color="auto"/>
              <w:left w:val="single" w:sz="6" w:space="0" w:color="auto"/>
              <w:bottom w:val="single" w:sz="6" w:space="0" w:color="auto"/>
            </w:tcBorders>
          </w:tcPr>
          <w:p w:rsidR="006273BF" w:rsidRDefault="006273BF">
            <w:r>
              <w:rPr>
                <w:b/>
              </w:rPr>
              <w:t>TOTAL COSTS:</w:t>
            </w:r>
          </w:p>
        </w:tc>
        <w:tc>
          <w:tcPr>
            <w:tcW w:w="1476" w:type="dxa"/>
            <w:tcBorders>
              <w:top w:val="single" w:sz="6" w:space="0" w:color="auto"/>
              <w:left w:val="single" w:sz="6" w:space="0" w:color="auto"/>
              <w:bottom w:val="single" w:sz="6" w:space="0" w:color="auto"/>
            </w:tcBorders>
          </w:tcPr>
          <w:p w:rsidR="006273BF" w:rsidRDefault="006273BF">
            <w:pPr>
              <w:rPr>
                <w:sz w:val="24"/>
              </w:rPr>
            </w:pPr>
          </w:p>
        </w:tc>
        <w:tc>
          <w:tcPr>
            <w:tcW w:w="1555" w:type="dxa"/>
            <w:gridSpan w:val="2"/>
            <w:tcBorders>
              <w:top w:val="single" w:sz="6" w:space="0" w:color="auto"/>
              <w:left w:val="single" w:sz="6" w:space="0" w:color="auto"/>
              <w:bottom w:val="single" w:sz="6" w:space="0" w:color="auto"/>
              <w:right w:val="single" w:sz="6" w:space="0" w:color="auto"/>
            </w:tcBorders>
          </w:tcPr>
          <w:p w:rsidR="006273BF" w:rsidRDefault="006273BF">
            <w:pPr>
              <w:rPr>
                <w:sz w:val="24"/>
              </w:rPr>
            </w:pPr>
          </w:p>
        </w:tc>
      </w:tr>
    </w:tbl>
    <w:p w:rsidR="006273BF" w:rsidRDefault="006273BF">
      <w:pPr>
        <w:tabs>
          <w:tab w:val="left" w:pos="-1080"/>
          <w:tab w:val="left" w:pos="-720"/>
          <w:tab w:val="left" w:pos="0"/>
          <w:tab w:val="left" w:pos="360"/>
          <w:tab w:val="left" w:pos="720"/>
          <w:tab w:val="left" w:pos="2160"/>
          <w:tab w:val="left" w:pos="2880"/>
          <w:tab w:val="left" w:pos="3960"/>
          <w:tab w:val="left" w:pos="4230"/>
          <w:tab w:val="left" w:pos="5040"/>
          <w:tab w:val="left" w:pos="5760"/>
          <w:tab w:val="left" w:pos="6300"/>
          <w:tab w:val="left" w:pos="7200"/>
          <w:tab w:val="left" w:pos="8010"/>
          <w:tab w:val="left" w:pos="8190"/>
          <w:tab w:val="left" w:pos="9360"/>
          <w:tab w:val="left" w:pos="10080"/>
          <w:tab w:val="left" w:pos="10800"/>
          <w:tab w:val="left" w:pos="11520"/>
        </w:tabs>
        <w:rPr>
          <w:rFonts w:ascii="Arial" w:hAnsi="Arial"/>
          <w:sz w:val="16"/>
        </w:rPr>
      </w:pPr>
      <w:r>
        <w:rPr>
          <w:rFonts w:ascii="Arial" w:hAnsi="Arial"/>
          <w:sz w:val="16"/>
        </w:rPr>
        <w:br w:type="page"/>
      </w:r>
      <w:r>
        <w:rPr>
          <w:rFonts w:ascii="Arial" w:hAnsi="Arial"/>
          <w:sz w:val="16"/>
        </w:rPr>
        <w:lastRenderedPageBreak/>
        <w:t>OMB Control No. 0648-0362</w:t>
      </w:r>
    </w:p>
    <w:p w:rsidR="006273BF" w:rsidRDefault="006273BF">
      <w:pPr>
        <w:tabs>
          <w:tab w:val="left" w:pos="-1080"/>
          <w:tab w:val="left" w:pos="-720"/>
          <w:tab w:val="left" w:pos="0"/>
          <w:tab w:val="left" w:pos="360"/>
          <w:tab w:val="left" w:pos="720"/>
          <w:tab w:val="left" w:pos="2160"/>
          <w:tab w:val="left" w:pos="2880"/>
          <w:tab w:val="left" w:pos="3960"/>
          <w:tab w:val="left" w:pos="4230"/>
          <w:tab w:val="left" w:pos="5040"/>
          <w:tab w:val="left" w:pos="5760"/>
          <w:tab w:val="left" w:pos="6300"/>
          <w:tab w:val="left" w:pos="7200"/>
          <w:tab w:val="left" w:pos="8010"/>
          <w:tab w:val="left" w:pos="8190"/>
          <w:tab w:val="left" w:pos="9360"/>
          <w:tab w:val="left" w:pos="10080"/>
          <w:tab w:val="left" w:pos="10800"/>
          <w:tab w:val="left" w:pos="11520"/>
        </w:tabs>
        <w:jc w:val="right"/>
      </w:pPr>
      <w:r>
        <w:t xml:space="preserve">Expiration Date </w:t>
      </w:r>
      <w:r w:rsidR="009E1B54">
        <w:rPr>
          <w:rFonts w:ascii="Arial" w:hAnsi="Arial"/>
          <w:sz w:val="16"/>
        </w:rPr>
        <w:t>2/28/2021</w:t>
      </w:r>
    </w:p>
    <w:p w:rsidR="006273BF" w:rsidRDefault="006273BF">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10080"/>
          <w:tab w:val="left" w:pos="10800"/>
          <w:tab w:val="left" w:pos="11520"/>
        </w:tabs>
        <w:jc w:val="center"/>
        <w:rPr>
          <w:sz w:val="24"/>
        </w:rPr>
      </w:pPr>
      <w:r>
        <w:rPr>
          <w:b/>
          <w:sz w:val="28"/>
        </w:rPr>
        <w:t>SEA GRANT BUDGET FORM 90-4</w:t>
      </w:r>
    </w:p>
    <w:p w:rsidR="006273BF" w:rsidRDefault="006273BF">
      <w:pPr>
        <w:pStyle w:val="OmniPage03"/>
        <w:rPr>
          <w:sz w:val="20"/>
        </w:rPr>
      </w:pPr>
      <w:r>
        <w:rPr>
          <w:sz w:val="20"/>
        </w:rPr>
        <w:t>(Continued)</w:t>
      </w:r>
    </w:p>
    <w:p w:rsidR="006273BF" w:rsidRDefault="006273BF">
      <w:pPr>
        <w:tabs>
          <w:tab w:val="left" w:pos="0"/>
          <w:tab w:val="left" w:pos="3188"/>
          <w:tab w:val="right" w:pos="6590"/>
        </w:tabs>
      </w:pPr>
      <w:r>
        <w:tab/>
      </w:r>
      <w:r>
        <w:tab/>
      </w:r>
    </w:p>
    <w:p w:rsidR="006273BF" w:rsidRDefault="006273BF">
      <w:pPr>
        <w:tabs>
          <w:tab w:val="left" w:pos="0"/>
          <w:tab w:val="left" w:pos="3188"/>
          <w:tab w:val="right" w:pos="6590"/>
        </w:tabs>
      </w:pPr>
    </w:p>
    <w:p w:rsidR="006273BF" w:rsidRDefault="006273BF">
      <w:pPr>
        <w:pStyle w:val="OmniPage04"/>
        <w:rPr>
          <w:b/>
          <w:sz w:val="20"/>
        </w:rPr>
      </w:pPr>
      <w:r>
        <w:rPr>
          <w:b/>
          <w:sz w:val="20"/>
        </w:rPr>
        <w:t>PAPERWORK REDUCTION ACT, PRIVACY ACT, AND PUBLIC BURDEN</w:t>
      </w:r>
    </w:p>
    <w:p w:rsidR="006273BF" w:rsidRDefault="006273BF">
      <w:pPr>
        <w:tabs>
          <w:tab w:val="left" w:pos="0"/>
          <w:tab w:val="left" w:pos="1340"/>
          <w:tab w:val="right" w:pos="8450"/>
        </w:tabs>
        <w:rPr>
          <w:b/>
        </w:rPr>
      </w:pPr>
    </w:p>
    <w:p w:rsidR="006273BF" w:rsidRDefault="006273BF">
      <w:pPr>
        <w:pStyle w:val="OmniPage05"/>
        <w:rPr>
          <w:sz w:val="20"/>
        </w:rPr>
      </w:pPr>
      <w:r>
        <w:rPr>
          <w:sz w:val="20"/>
        </w:rPr>
        <w:t>NOAA's National Sea Grant College Program exists to increase the understanding, assessment, development, utilization, and conservation of the Nation's ocean, coastal, and Great Lakes resources. It does this by providing grant monies to promote a strong educational base, responsive research, and training. The information requested on this form is required in order to be considered for an award under the authority of the National Sea Grant College Act, as amended. The information will be used to determine the cost of each project and whether proposed matching costs are allowable. The information is also used in negotiating costs and in the administrative control of expenditures. The information requested may be disclosed to qualified reviewers and staff assistants as part of the application review process; to applicant institutions/grantees to provide or obtain data regarding the application review process, award decisions, or the administration of awards; to government contractors, experts, volunteers and researchers as necessary to complete assigned work; to other government agencies needing information as part of the review process or in order to coordinate programs; and to another Federal agency, court or party in a court or Federal administrative proceeding if the Government is a party.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6273BF" w:rsidRDefault="006273BF">
      <w:pPr>
        <w:tabs>
          <w:tab w:val="left" w:pos="0"/>
          <w:tab w:val="left" w:pos="144"/>
          <w:tab w:val="right" w:pos="9524"/>
        </w:tabs>
      </w:pPr>
    </w:p>
    <w:p w:rsidR="006273BF" w:rsidRDefault="006273BF">
      <w:pPr>
        <w:pStyle w:val="OmniPage05"/>
        <w:rPr>
          <w:sz w:val="20"/>
        </w:rPr>
      </w:pPr>
      <w:r>
        <w:rPr>
          <w:sz w:val="20"/>
        </w:rPr>
        <w:t>Public reporting burden for this collection of information is estimated to average 15 minutes per response, including the time necessary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to reduce this burden, to National Sea Grant College Program, R/SG, NOAA, 1315 East-West Highway, Silver Spring, MD 20910 (Attn: Paperwork Reduction Act - Dr. Fritz Schuler).</w:t>
      </w:r>
    </w:p>
    <w:sectPr w:rsidR="006273BF">
      <w:footnotePr>
        <w:numRestart w:val="eachSect"/>
      </w:footnotePr>
      <w:endnotePr>
        <w:numFmt w:val="decimal"/>
      </w:endnotePr>
      <w:type w:val="continuous"/>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150409"/>
    <w:lvl w:ilvl="0">
      <w:start w:val="1"/>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3E"/>
    <w:rsid w:val="00095BBE"/>
    <w:rsid w:val="003C2636"/>
    <w:rsid w:val="006273BF"/>
    <w:rsid w:val="00772151"/>
    <w:rsid w:val="009E1B54"/>
    <w:rsid w:val="00C8273E"/>
    <w:rsid w:val="00FC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5A72DF-304C-4CEB-B47B-0F82052E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10080"/>
        <w:tab w:val="left" w:pos="10800"/>
        <w:tab w:val="left" w:pos="11520"/>
      </w:tabs>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03">
    <w:name w:val="OmniPage #03"/>
    <w:pPr>
      <w:widowControl w:val="0"/>
      <w:tabs>
        <w:tab w:val="left" w:pos="0"/>
        <w:tab w:val="left" w:pos="3188"/>
        <w:tab w:val="right" w:pos="6590"/>
      </w:tabs>
      <w:jc w:val="center"/>
    </w:pPr>
    <w:rPr>
      <w:sz w:val="24"/>
    </w:rPr>
  </w:style>
  <w:style w:type="paragraph" w:customStyle="1" w:styleId="OmniPage04">
    <w:name w:val="OmniPage #04"/>
    <w:pPr>
      <w:widowControl w:val="0"/>
      <w:tabs>
        <w:tab w:val="left" w:pos="0"/>
        <w:tab w:val="left" w:pos="1340"/>
        <w:tab w:val="right" w:pos="8450"/>
      </w:tabs>
      <w:jc w:val="center"/>
    </w:pPr>
    <w:rPr>
      <w:sz w:val="24"/>
    </w:rPr>
  </w:style>
  <w:style w:type="paragraph" w:customStyle="1" w:styleId="OmniPage05">
    <w:name w:val="OmniPage #05"/>
    <w:pPr>
      <w:widowControl w:val="0"/>
      <w:tabs>
        <w:tab w:val="left" w:pos="0"/>
        <w:tab w:val="left" w:pos="144"/>
        <w:tab w:val="right" w:pos="9524"/>
      </w:tabs>
      <w:ind w:left="99" w:right="260"/>
    </w:pPr>
    <w:rPr>
      <w:sz w:val="24"/>
    </w:rPr>
  </w:style>
  <w:style w:type="paragraph" w:customStyle="1" w:styleId="OmniPage06">
    <w:name w:val="OmniPage #06"/>
    <w:pPr>
      <w:widowControl w:val="0"/>
      <w:tabs>
        <w:tab w:val="left" w:pos="0"/>
        <w:tab w:val="left" w:pos="4650"/>
        <w:tab w:val="right" w:pos="5151"/>
      </w:tabs>
      <w:jc w:val="center"/>
    </w:pPr>
    <w:rPr>
      <w:sz w:val="24"/>
    </w:rPr>
  </w:style>
  <w:style w:type="paragraph" w:customStyle="1" w:styleId="OmniPage02">
    <w:name w:val="OmniPage #02"/>
    <w:pPr>
      <w:widowControl w:val="0"/>
      <w:tabs>
        <w:tab w:val="left" w:pos="0"/>
        <w:tab w:val="left" w:pos="7584"/>
        <w:tab w:val="left" w:pos="7954"/>
        <w:tab w:val="right" w:pos="9685"/>
      </w:tabs>
      <w:ind w:left="7446" w:right="9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OMB Control No</vt:lpstr>
    </vt:vector>
  </TitlesOfParts>
  <Company>OAR/NOAA/DOC/GOV</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Leon Cammen</dc:creator>
  <cp:keywords/>
  <cp:lastModifiedBy>Kristen M. Fussell</cp:lastModifiedBy>
  <cp:revision>2</cp:revision>
  <cp:lastPrinted>1999-06-18T18:46:00Z</cp:lastPrinted>
  <dcterms:created xsi:type="dcterms:W3CDTF">2019-02-05T18:31:00Z</dcterms:created>
  <dcterms:modified xsi:type="dcterms:W3CDTF">2019-02-05T18:31:00Z</dcterms:modified>
</cp:coreProperties>
</file>